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E6DC" w14:textId="77777777" w:rsidR="00954F22" w:rsidRDefault="00954F22" w:rsidP="00954F22">
      <w:pPr>
        <w:jc w:val="both"/>
        <w:rPr>
          <w:rFonts w:ascii="Calibri" w:hAnsi="Calibri" w:cs="Calibri"/>
          <w:b/>
          <w:sz w:val="30"/>
          <w:szCs w:val="30"/>
        </w:rPr>
      </w:pPr>
    </w:p>
    <w:p w14:paraId="22AB738B" w14:textId="207D9927" w:rsidR="00954F22" w:rsidRPr="00D95F12" w:rsidRDefault="00954F22" w:rsidP="00D95F12">
      <w:pPr>
        <w:pStyle w:val="Corpotesto"/>
        <w:jc w:val="center"/>
        <w:rPr>
          <w:rFonts w:asciiTheme="minorHAnsi" w:hAnsiTheme="minorHAnsi"/>
          <w:b/>
          <w:iCs/>
          <w:sz w:val="28"/>
          <w:szCs w:val="28"/>
        </w:rPr>
      </w:pPr>
      <w:r w:rsidRPr="00D95F12">
        <w:rPr>
          <w:rFonts w:asciiTheme="minorHAnsi" w:hAnsiTheme="minorHAnsi"/>
          <w:b/>
          <w:iCs/>
          <w:sz w:val="28"/>
          <w:szCs w:val="28"/>
        </w:rPr>
        <w:t>Band</w:t>
      </w:r>
      <w:r w:rsidR="00D95F12" w:rsidRPr="00D95F12">
        <w:rPr>
          <w:rFonts w:asciiTheme="minorHAnsi" w:hAnsiTheme="minorHAnsi"/>
          <w:b/>
          <w:iCs/>
          <w:sz w:val="28"/>
          <w:szCs w:val="28"/>
        </w:rPr>
        <w:t xml:space="preserve">o 2.2 </w:t>
      </w:r>
      <w:r w:rsidR="00D95F12" w:rsidRPr="00D95F12">
        <w:rPr>
          <w:rFonts w:asciiTheme="minorHAnsi" w:hAnsiTheme="minorHAnsi" w:cstheme="minorHAnsi"/>
          <w:b/>
          <w:sz w:val="28"/>
          <w:szCs w:val="28"/>
        </w:rPr>
        <w:t xml:space="preserve">‘Progetto </w:t>
      </w:r>
      <w:proofErr w:type="spellStart"/>
      <w:r w:rsidR="00D95F12" w:rsidRPr="00D95F12">
        <w:rPr>
          <w:rFonts w:asciiTheme="minorHAnsi" w:hAnsiTheme="minorHAnsi" w:cstheme="minorHAnsi"/>
          <w:b/>
          <w:sz w:val="28"/>
          <w:szCs w:val="28"/>
        </w:rPr>
        <w:t>Daunadonna</w:t>
      </w:r>
      <w:proofErr w:type="spellEnd"/>
      <w:r w:rsidR="00D95F12" w:rsidRPr="00D95F12">
        <w:rPr>
          <w:rFonts w:asciiTheme="minorHAnsi" w:hAnsiTheme="minorHAnsi" w:cstheme="minorHAnsi"/>
          <w:b/>
          <w:sz w:val="28"/>
          <w:szCs w:val="28"/>
        </w:rPr>
        <w:t>’, il 29 aprile presentazione in web meeting</w:t>
      </w:r>
    </w:p>
    <w:p w14:paraId="10A81584" w14:textId="2A837660" w:rsidR="00954F22" w:rsidRPr="00D95F12" w:rsidRDefault="00954F22" w:rsidP="00D95F12">
      <w:pPr>
        <w:pStyle w:val="Corpotesto"/>
        <w:jc w:val="center"/>
        <w:rPr>
          <w:rFonts w:asciiTheme="minorHAnsi" w:hAnsiTheme="minorHAnsi"/>
          <w:b/>
          <w:i/>
          <w:iCs/>
          <w:sz w:val="28"/>
          <w:szCs w:val="28"/>
        </w:rPr>
      </w:pPr>
    </w:p>
    <w:p w14:paraId="20156915" w14:textId="77777777" w:rsidR="00954F22" w:rsidRDefault="00954F22" w:rsidP="00954F22">
      <w:pPr>
        <w:pStyle w:val="Corpotesto"/>
        <w:jc w:val="center"/>
        <w:rPr>
          <w:rFonts w:asciiTheme="minorHAnsi" w:hAnsiTheme="minorHAnsi"/>
          <w:i/>
          <w:iCs/>
          <w:sz w:val="28"/>
          <w:szCs w:val="28"/>
        </w:rPr>
      </w:pPr>
    </w:p>
    <w:p w14:paraId="757282DD" w14:textId="77777777" w:rsidR="00954F22" w:rsidRPr="00954F22" w:rsidRDefault="00954F22" w:rsidP="00954F22">
      <w:pPr>
        <w:pStyle w:val="Corpotesto"/>
        <w:rPr>
          <w:rFonts w:asciiTheme="minorHAnsi" w:hAnsiTheme="minorHAnsi"/>
          <w:i/>
          <w:iCs/>
          <w:sz w:val="26"/>
          <w:szCs w:val="26"/>
        </w:rPr>
      </w:pPr>
      <w:r w:rsidRPr="00954F22">
        <w:rPr>
          <w:rFonts w:asciiTheme="minorHAnsi" w:hAnsiTheme="minorHAnsi" w:cstheme="minorHAnsi"/>
          <w:sz w:val="26"/>
          <w:szCs w:val="26"/>
        </w:rPr>
        <w:t xml:space="preserve">Il </w:t>
      </w:r>
      <w:r w:rsidRPr="00B265AD">
        <w:rPr>
          <w:rFonts w:asciiTheme="minorHAnsi" w:hAnsiTheme="minorHAnsi" w:cstheme="minorHAnsi"/>
          <w:b/>
          <w:bCs/>
          <w:sz w:val="26"/>
          <w:szCs w:val="26"/>
        </w:rPr>
        <w:t>GAL Daunia Rurale 2020</w:t>
      </w:r>
      <w:r w:rsidRPr="00954F22">
        <w:rPr>
          <w:rFonts w:asciiTheme="minorHAnsi" w:hAnsiTheme="minorHAnsi" w:cstheme="minorHAnsi"/>
          <w:sz w:val="26"/>
          <w:szCs w:val="26"/>
        </w:rPr>
        <w:t>, in attesa che la situazione determinata</w:t>
      </w:r>
      <w:r w:rsidRPr="00954F22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954F22">
        <w:rPr>
          <w:rFonts w:asciiTheme="minorHAnsi" w:hAnsiTheme="minorHAnsi" w:cstheme="minorHAnsi"/>
          <w:sz w:val="26"/>
          <w:szCs w:val="26"/>
        </w:rPr>
        <w:t xml:space="preserve">dall’emergenza coronavirus si ristabilizzi, si prepara alla pubblicazione di un nuovo bando che, mai come in questo momento, servirà a dare un supporto alle imprese femminili dell’Alto Tavoliere. </w:t>
      </w:r>
    </w:p>
    <w:p w14:paraId="0EF4EAAA" w14:textId="77777777" w:rsidR="00954F22" w:rsidRPr="00954F22" w:rsidRDefault="00954F22" w:rsidP="00954F22">
      <w:pPr>
        <w:pStyle w:val="Corpotesto"/>
        <w:rPr>
          <w:rFonts w:asciiTheme="minorHAnsi" w:hAnsiTheme="minorHAnsi"/>
          <w:i/>
          <w:iCs/>
          <w:sz w:val="26"/>
          <w:szCs w:val="26"/>
        </w:rPr>
      </w:pPr>
    </w:p>
    <w:p w14:paraId="54F22EF1" w14:textId="55058969" w:rsidR="00954F22" w:rsidRPr="00B265AD" w:rsidRDefault="00954F22" w:rsidP="00954F22">
      <w:pPr>
        <w:pStyle w:val="Corpotesto"/>
        <w:rPr>
          <w:rFonts w:asciiTheme="minorHAnsi" w:hAnsiTheme="minorHAnsi"/>
          <w:b/>
          <w:bCs/>
          <w:i/>
          <w:iCs/>
          <w:sz w:val="26"/>
          <w:szCs w:val="26"/>
        </w:rPr>
      </w:pPr>
      <w:r w:rsidRPr="00954F22">
        <w:rPr>
          <w:rFonts w:asciiTheme="minorHAnsi" w:hAnsiTheme="minorHAnsi" w:cstheme="minorHAnsi"/>
          <w:sz w:val="26"/>
          <w:szCs w:val="26"/>
        </w:rPr>
        <w:t xml:space="preserve">Per fare in modo che le realtà imprenditoriali del territorio possano con anticipo sviluppare forme di cooperazione, il </w:t>
      </w:r>
      <w:proofErr w:type="spellStart"/>
      <w:r w:rsidRPr="00954F22">
        <w:rPr>
          <w:rFonts w:asciiTheme="minorHAnsi" w:hAnsiTheme="minorHAnsi" w:cstheme="minorHAnsi"/>
          <w:sz w:val="26"/>
          <w:szCs w:val="26"/>
        </w:rPr>
        <w:t>Gal</w:t>
      </w:r>
      <w:proofErr w:type="spellEnd"/>
      <w:r w:rsidRPr="00954F22">
        <w:rPr>
          <w:rFonts w:asciiTheme="minorHAnsi" w:hAnsiTheme="minorHAnsi" w:cstheme="minorHAnsi"/>
          <w:sz w:val="26"/>
          <w:szCs w:val="26"/>
        </w:rPr>
        <w:t xml:space="preserve"> Daunia Rurale 2020 ha deciso di presentare l’</w:t>
      </w:r>
      <w:r w:rsidRPr="00B265AD">
        <w:rPr>
          <w:rFonts w:asciiTheme="minorHAnsi" w:hAnsiTheme="minorHAnsi" w:cstheme="minorHAnsi"/>
          <w:b/>
          <w:bCs/>
          <w:sz w:val="26"/>
          <w:szCs w:val="26"/>
        </w:rPr>
        <w:t xml:space="preserve">intervento 2.2 “Progetto </w:t>
      </w:r>
      <w:proofErr w:type="spellStart"/>
      <w:r w:rsidRPr="00B265AD">
        <w:rPr>
          <w:rFonts w:asciiTheme="minorHAnsi" w:hAnsiTheme="minorHAnsi" w:cstheme="minorHAnsi"/>
          <w:b/>
          <w:bCs/>
          <w:sz w:val="26"/>
          <w:szCs w:val="26"/>
        </w:rPr>
        <w:t>Daunadonna</w:t>
      </w:r>
      <w:proofErr w:type="spellEnd"/>
      <w:r w:rsidRPr="00B265AD">
        <w:rPr>
          <w:rFonts w:asciiTheme="minorHAnsi" w:hAnsiTheme="minorHAnsi" w:cstheme="minorHAnsi"/>
          <w:b/>
          <w:bCs/>
          <w:sz w:val="26"/>
          <w:szCs w:val="26"/>
        </w:rPr>
        <w:t xml:space="preserve"> – Rete delle imprese femminili della Daunia Rurale”</w:t>
      </w:r>
      <w:r w:rsidRPr="00954F22">
        <w:rPr>
          <w:rFonts w:asciiTheme="minorHAnsi" w:hAnsiTheme="minorHAnsi" w:cstheme="minorHAnsi"/>
          <w:sz w:val="26"/>
          <w:szCs w:val="26"/>
        </w:rPr>
        <w:t xml:space="preserve">, </w:t>
      </w:r>
      <w:r w:rsidRPr="00B265AD">
        <w:rPr>
          <w:rFonts w:asciiTheme="minorHAnsi" w:hAnsiTheme="minorHAnsi" w:cstheme="minorHAnsi"/>
          <w:b/>
          <w:bCs/>
          <w:sz w:val="26"/>
          <w:szCs w:val="26"/>
        </w:rPr>
        <w:t xml:space="preserve">con un web meeting in programma mercoledì 29 marzo alle 18.00. </w:t>
      </w:r>
    </w:p>
    <w:p w14:paraId="1271D292" w14:textId="77777777" w:rsidR="00954F22" w:rsidRPr="00954F22" w:rsidRDefault="00954F22" w:rsidP="00954F22">
      <w:pPr>
        <w:pStyle w:val="Corpotesto"/>
        <w:rPr>
          <w:rFonts w:asciiTheme="minorHAnsi" w:hAnsiTheme="minorHAnsi"/>
          <w:i/>
          <w:iCs/>
          <w:sz w:val="26"/>
          <w:szCs w:val="26"/>
        </w:rPr>
      </w:pPr>
    </w:p>
    <w:p w14:paraId="5E9905A3" w14:textId="77777777" w:rsidR="00954F22" w:rsidRPr="00954F22" w:rsidRDefault="00954F22" w:rsidP="00954F22">
      <w:pPr>
        <w:pStyle w:val="Corpotesto"/>
        <w:rPr>
          <w:rFonts w:asciiTheme="minorHAnsi" w:hAnsiTheme="minorHAnsi"/>
          <w:i/>
          <w:iCs/>
          <w:sz w:val="26"/>
          <w:szCs w:val="26"/>
        </w:rPr>
      </w:pPr>
      <w:r w:rsidRPr="00954F22">
        <w:rPr>
          <w:rFonts w:asciiTheme="minorHAnsi" w:hAnsiTheme="minorHAnsi" w:cstheme="minorHAnsi"/>
          <w:sz w:val="26"/>
          <w:szCs w:val="26"/>
        </w:rPr>
        <w:t xml:space="preserve">Per partecipare </w:t>
      </w:r>
      <w:proofErr w:type="gramStart"/>
      <w:r w:rsidRPr="00954F22">
        <w:rPr>
          <w:rFonts w:asciiTheme="minorHAnsi" w:hAnsiTheme="minorHAnsi" w:cstheme="minorHAnsi"/>
          <w:sz w:val="26"/>
          <w:szCs w:val="26"/>
        </w:rPr>
        <w:t>al meeting</w:t>
      </w:r>
      <w:proofErr w:type="gramEnd"/>
      <w:r w:rsidRPr="00954F22">
        <w:rPr>
          <w:rFonts w:asciiTheme="minorHAnsi" w:hAnsiTheme="minorHAnsi" w:cstheme="minorHAnsi"/>
          <w:sz w:val="26"/>
          <w:szCs w:val="26"/>
        </w:rPr>
        <w:t xml:space="preserve"> è necessario </w:t>
      </w:r>
      <w:r w:rsidRPr="00954F22">
        <w:rPr>
          <w:rFonts w:asciiTheme="minorHAnsi" w:hAnsiTheme="minorHAnsi" w:cstheme="minorHAnsi"/>
          <w:b/>
          <w:bCs/>
          <w:sz w:val="26"/>
          <w:szCs w:val="26"/>
        </w:rPr>
        <w:t xml:space="preserve">prenotarsi inviando la propria adesione a </w:t>
      </w:r>
      <w:hyperlink r:id="rId6" w:history="1">
        <w:r w:rsidRPr="00954F22">
          <w:rPr>
            <w:rStyle w:val="Collegamentoipertestuale"/>
            <w:rFonts w:asciiTheme="minorHAnsi" w:hAnsiTheme="minorHAnsi" w:cstheme="minorHAnsi"/>
            <w:b/>
            <w:bCs/>
            <w:sz w:val="26"/>
            <w:szCs w:val="26"/>
          </w:rPr>
          <w:t>pressgaldauniarurale2020@gmail.com</w:t>
        </w:r>
      </w:hyperlink>
      <w:r w:rsidRPr="00954F22">
        <w:rPr>
          <w:rFonts w:asciiTheme="minorHAnsi" w:hAnsiTheme="minorHAnsi" w:cstheme="minorHAnsi"/>
          <w:b/>
          <w:bCs/>
          <w:sz w:val="26"/>
          <w:szCs w:val="26"/>
        </w:rPr>
        <w:t xml:space="preserve"> e scaricare su pc o cellulare l ’applicazione </w:t>
      </w:r>
      <w:r w:rsidRPr="00954F22">
        <w:rPr>
          <w:rFonts w:asciiTheme="minorHAnsi" w:hAnsiTheme="minorHAnsi" w:cstheme="minorHAnsi"/>
          <w:i/>
          <w:iCs/>
          <w:sz w:val="26"/>
          <w:szCs w:val="26"/>
        </w:rPr>
        <w:t>ZOOM</w:t>
      </w:r>
      <w:r w:rsidRPr="00954F22">
        <w:rPr>
          <w:rFonts w:asciiTheme="minorHAnsi" w:hAnsiTheme="minorHAnsi" w:cstheme="minorHAnsi"/>
          <w:b/>
          <w:bCs/>
          <w:sz w:val="26"/>
          <w:szCs w:val="26"/>
        </w:rPr>
        <w:t xml:space="preserve">, senza necessariamente iscriversi. Il GAL invierà ai partecipanti una e-mail contenente ID e PASSWORD necessari al collegamento.  </w:t>
      </w:r>
    </w:p>
    <w:p w14:paraId="7E6ECF69" w14:textId="77777777" w:rsidR="00954F22" w:rsidRPr="00954F22" w:rsidRDefault="00954F22" w:rsidP="00954F22">
      <w:pPr>
        <w:pStyle w:val="Corpotesto"/>
        <w:rPr>
          <w:rFonts w:asciiTheme="minorHAnsi" w:hAnsiTheme="minorHAnsi"/>
          <w:i/>
          <w:iCs/>
          <w:sz w:val="26"/>
          <w:szCs w:val="26"/>
        </w:rPr>
      </w:pPr>
    </w:p>
    <w:p w14:paraId="22E35170" w14:textId="77777777" w:rsidR="00954F22" w:rsidRPr="00954F22" w:rsidRDefault="00954F22" w:rsidP="00954F22">
      <w:pPr>
        <w:pStyle w:val="Corpotesto"/>
        <w:rPr>
          <w:rFonts w:asciiTheme="minorHAnsi" w:hAnsiTheme="minorHAnsi"/>
          <w:i/>
          <w:iCs/>
          <w:sz w:val="26"/>
          <w:szCs w:val="26"/>
        </w:rPr>
      </w:pPr>
      <w:r w:rsidRPr="00954F22">
        <w:rPr>
          <w:rFonts w:asciiTheme="minorHAnsi" w:hAnsiTheme="minorHAnsi" w:cstheme="minorHAnsi"/>
          <w:sz w:val="26"/>
          <w:szCs w:val="26"/>
        </w:rPr>
        <w:t xml:space="preserve">L’obiettivo prioritario del bando è quello di supportare la realizzazione e lo sviluppo di filiere corte e il potenziamento della presenza delle imprese sui mercati locali.  </w:t>
      </w:r>
      <w:r w:rsidRPr="00954F22">
        <w:rPr>
          <w:rFonts w:asciiTheme="minorHAnsi" w:hAnsiTheme="minorHAnsi" w:cstheme="minorHAnsi"/>
          <w:b/>
          <w:bCs/>
          <w:w w:val="105"/>
          <w:sz w:val="26"/>
          <w:szCs w:val="26"/>
        </w:rPr>
        <w:t xml:space="preserve">Le aggregazioni devono essere costituite da almeno 6 imprese femminili, di cui almeno 3 operanti nei settori agricolo e agroalimentare, e attive nei settori agricolo, agro-alimentare, ristorazione e ospitalità, servizi culturali e turistici, artigianato artistico e tradizionale. La rete deve essere formalizzata all’atto di ammissione al finanziamento. </w:t>
      </w:r>
    </w:p>
    <w:p w14:paraId="7D9DC93A" w14:textId="77777777" w:rsidR="00954F22" w:rsidRPr="00954F22" w:rsidRDefault="00954F22" w:rsidP="00954F22">
      <w:pPr>
        <w:pStyle w:val="Corpotesto"/>
        <w:rPr>
          <w:rFonts w:asciiTheme="minorHAnsi" w:hAnsiTheme="minorHAnsi"/>
          <w:i/>
          <w:iCs/>
          <w:sz w:val="26"/>
          <w:szCs w:val="26"/>
        </w:rPr>
      </w:pPr>
    </w:p>
    <w:p w14:paraId="668A3F77" w14:textId="77777777" w:rsidR="00954F22" w:rsidRPr="00954F22" w:rsidRDefault="00954F22" w:rsidP="00954F22">
      <w:pPr>
        <w:pStyle w:val="Corpotesto"/>
        <w:rPr>
          <w:rFonts w:asciiTheme="minorHAnsi" w:hAnsiTheme="minorHAnsi"/>
          <w:i/>
          <w:iCs/>
          <w:sz w:val="26"/>
          <w:szCs w:val="26"/>
        </w:rPr>
      </w:pPr>
      <w:r w:rsidRPr="00954F22">
        <w:rPr>
          <w:rFonts w:asciiTheme="minorHAnsi" w:hAnsiTheme="minorHAnsi" w:cstheme="minorHAnsi"/>
          <w:w w:val="105"/>
          <w:sz w:val="26"/>
          <w:szCs w:val="26"/>
        </w:rPr>
        <w:t xml:space="preserve">La dotazione finanziaria per il presente intervento è pari a 100mila euro. I progetti candidati devono avere un importo minimo di 20mila euro; il contributo massimo concedibile è di 100mila euro a copertura del 100% delle spese. </w:t>
      </w:r>
    </w:p>
    <w:p w14:paraId="17884ADA" w14:textId="77777777" w:rsidR="00954F22" w:rsidRPr="00954F22" w:rsidRDefault="00954F22" w:rsidP="00954F22">
      <w:pPr>
        <w:pStyle w:val="Corpotesto"/>
        <w:rPr>
          <w:rFonts w:asciiTheme="minorHAnsi" w:hAnsiTheme="minorHAnsi"/>
          <w:i/>
          <w:iCs/>
          <w:sz w:val="26"/>
          <w:szCs w:val="26"/>
        </w:rPr>
      </w:pPr>
    </w:p>
    <w:p w14:paraId="2BD31794" w14:textId="60B19404" w:rsidR="00954F22" w:rsidRPr="00954F22" w:rsidRDefault="00954F22" w:rsidP="00954F22">
      <w:pPr>
        <w:pStyle w:val="Corpotesto"/>
        <w:rPr>
          <w:rFonts w:asciiTheme="minorHAnsi" w:hAnsiTheme="minorHAnsi"/>
          <w:i/>
          <w:iCs/>
          <w:sz w:val="26"/>
          <w:szCs w:val="26"/>
        </w:rPr>
      </w:pPr>
      <w:r w:rsidRPr="00954F22">
        <w:rPr>
          <w:rFonts w:asciiTheme="minorHAnsi" w:hAnsiTheme="minorHAnsi" w:cstheme="minorHAnsi"/>
          <w:w w:val="105"/>
          <w:sz w:val="26"/>
          <w:szCs w:val="26"/>
        </w:rPr>
        <w:t>Per tutte le informazioni dettagliate scarica la scheda</w:t>
      </w:r>
      <w:r w:rsidRPr="00954F22">
        <w:rPr>
          <w:rFonts w:asciiTheme="minorHAnsi" w:hAnsiTheme="minorHAnsi" w:cstheme="minorHAnsi"/>
          <w:b/>
          <w:bCs/>
          <w:w w:val="105"/>
          <w:sz w:val="26"/>
          <w:szCs w:val="26"/>
        </w:rPr>
        <w:t xml:space="preserve"> </w:t>
      </w:r>
      <w:proofErr w:type="spellStart"/>
      <w:r w:rsidRPr="00954F22">
        <w:rPr>
          <w:rFonts w:asciiTheme="minorHAnsi" w:hAnsiTheme="minorHAnsi" w:cstheme="minorHAnsi"/>
          <w:b/>
          <w:bCs/>
          <w:w w:val="105"/>
          <w:sz w:val="26"/>
          <w:szCs w:val="26"/>
        </w:rPr>
        <w:t>pre</w:t>
      </w:r>
      <w:proofErr w:type="spellEnd"/>
      <w:r w:rsidRPr="00954F22">
        <w:rPr>
          <w:rFonts w:asciiTheme="minorHAnsi" w:hAnsiTheme="minorHAnsi" w:cstheme="minorHAnsi"/>
          <w:b/>
          <w:bCs/>
          <w:w w:val="105"/>
          <w:sz w:val="26"/>
          <w:szCs w:val="26"/>
        </w:rPr>
        <w:t xml:space="preserve">-informativa al seguente link: </w:t>
      </w:r>
      <w:hyperlink r:id="rId7" w:history="1">
        <w:r w:rsidRPr="00954F22">
          <w:rPr>
            <w:rStyle w:val="Collegamentoipertestuale"/>
            <w:rFonts w:asciiTheme="minorHAnsi" w:hAnsiTheme="minorHAnsi" w:cstheme="minorHAnsi"/>
            <w:sz w:val="26"/>
            <w:szCs w:val="26"/>
          </w:rPr>
          <w:t>https://www.galdauniarurale2020.it/wp-content/uploads/2020/03/Scheda-di-sintesi-2.2-25.03.2020-1.pdf</w:t>
        </w:r>
      </w:hyperlink>
    </w:p>
    <w:p w14:paraId="034A5C50" w14:textId="77777777" w:rsidR="003C39F3" w:rsidRDefault="003C39F3" w:rsidP="00954F22">
      <w:pPr>
        <w:pStyle w:val="Corpotesto"/>
      </w:pPr>
    </w:p>
    <w:sectPr w:rsidR="003C39F3" w:rsidSect="0049533E">
      <w:headerReference w:type="default" r:id="rId8"/>
      <w:footerReference w:type="default" r:id="rId9"/>
      <w:pgSz w:w="11900" w:h="16840"/>
      <w:pgMar w:top="2552" w:right="1134" w:bottom="1134" w:left="1134" w:header="708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73C7C" w14:textId="77777777" w:rsidR="00B94F26" w:rsidRDefault="00B94F26">
      <w:r>
        <w:separator/>
      </w:r>
    </w:p>
  </w:endnote>
  <w:endnote w:type="continuationSeparator" w:id="0">
    <w:p w14:paraId="1045F079" w14:textId="77777777" w:rsidR="00B94F26" w:rsidRDefault="00B9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1849396"/>
      <w:docPartObj>
        <w:docPartGallery w:val="Page Numbers (Bottom of Page)"/>
        <w:docPartUnique/>
      </w:docPartObj>
    </w:sdtPr>
    <w:sdtEndPr/>
    <w:sdtContent>
      <w:p w14:paraId="58FDEAC9" w14:textId="77777777" w:rsidR="00CA22BF" w:rsidRDefault="00D95F12" w:rsidP="001E6743">
        <w:pPr>
          <w:pStyle w:val="Pidipagina"/>
          <w:pBdr>
            <w:bar w:val="single" w:sz="4" w:color="auto"/>
          </w:pBdr>
          <w:tabs>
            <w:tab w:val="clear" w:pos="4819"/>
            <w:tab w:val="clear" w:pos="9638"/>
            <w:tab w:val="left" w:pos="2520"/>
          </w:tabs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05BF768" wp14:editId="732F439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31" name="Rettangolo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246999398"/>
                              </w:sdtPr>
                              <w:sdtEnd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inorHAnsi" w:eastAsiaTheme="majorEastAsia" w:hAnsiTheme="minorHAnsi" w:cstheme="majorBidi"/>
                                      <w:sz w:val="16"/>
                                      <w:szCs w:val="16"/>
                                    </w:rPr>
                                    <w:id w:val="-1015991453"/>
                                  </w:sdtPr>
                                  <w:sdtEndPr/>
                                  <w:sdtContent>
                                    <w:p w14:paraId="7FCB2215" w14:textId="77777777" w:rsidR="001E6743" w:rsidRDefault="00B94F26">
                                      <w:pPr>
                                        <w:jc w:val="center"/>
                                        <w:rPr>
                                          <w:rFonts w:asciiTheme="minorHAnsi" w:eastAsiaTheme="majorEastAsia" w:hAnsiTheme="minorHAnsi" w:cstheme="majorBidi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2EE7780A" w14:textId="77777777" w:rsidR="001E6743" w:rsidRDefault="00B94F26">
                                      <w:pPr>
                                        <w:jc w:val="center"/>
                                        <w:rPr>
                                          <w:rFonts w:asciiTheme="minorHAnsi" w:eastAsiaTheme="majorEastAsia" w:hAnsiTheme="minorHAnsi" w:cstheme="majorBidi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00F4ED94" w14:textId="77777777" w:rsidR="001E6743" w:rsidRDefault="00B94F26">
                                      <w:pPr>
                                        <w:jc w:val="center"/>
                                        <w:rPr>
                                          <w:rFonts w:asciiTheme="minorHAnsi" w:eastAsiaTheme="majorEastAsia" w:hAnsiTheme="minorHAnsi" w:cstheme="majorBidi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4F4B075A" w14:textId="77777777" w:rsidR="001E6743" w:rsidRDefault="00B94F26">
                                      <w:pPr>
                                        <w:jc w:val="center"/>
                                        <w:rPr>
                                          <w:rFonts w:asciiTheme="minorHAnsi" w:eastAsiaTheme="majorEastAsia" w:hAnsiTheme="minorHAnsi" w:cstheme="majorBidi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0C65F791" w14:textId="77777777" w:rsidR="001E6743" w:rsidRDefault="00B94F26">
                                      <w:pPr>
                                        <w:jc w:val="center"/>
                                        <w:rPr>
                                          <w:rFonts w:asciiTheme="minorHAnsi" w:eastAsiaTheme="majorEastAsia" w:hAnsiTheme="minorHAnsi" w:cstheme="majorBidi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3ED73BE2" w14:textId="77777777" w:rsidR="001E6743" w:rsidRPr="001E6743" w:rsidRDefault="00D95F12">
                                      <w:pPr>
                                        <w:jc w:val="center"/>
                                        <w:rPr>
                                          <w:rFonts w:asciiTheme="minorHAnsi" w:eastAsiaTheme="majorEastAsia" w:hAnsiTheme="minorHAnsi" w:cstheme="majorBidi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E6743">
                                        <w:rPr>
                                          <w:rFonts w:asciiTheme="minorHAnsi" w:eastAsiaTheme="minorEastAsia" w:hAnsiTheme="minorHAnsi"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Pr="001E6743">
                                        <w:rPr>
                                          <w:rFonts w:asciiTheme="minorHAnsi" w:hAnsiTheme="minorHAnsi"/>
                                          <w:sz w:val="16"/>
                                          <w:szCs w:val="16"/>
                                        </w:rPr>
                                        <w:instrText>PAGE   \* MERGEFORMAT</w:instrText>
                                      </w:r>
                                      <w:r w:rsidRPr="001E6743">
                                        <w:rPr>
                                          <w:rFonts w:asciiTheme="minorHAnsi" w:eastAsiaTheme="minorEastAsia" w:hAnsiTheme="minorHAnsi"/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 w:rsidRPr="0013112C">
                                        <w:rPr>
                                          <w:rFonts w:asciiTheme="minorHAnsi" w:eastAsiaTheme="majorEastAsia" w:hAnsiTheme="minorHAnsi" w:cstheme="majorBidi"/>
                                          <w:noProof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  <w:r w:rsidRPr="001E6743">
                                        <w:rPr>
                                          <w:rFonts w:asciiTheme="minorHAnsi" w:eastAsiaTheme="majorEastAsia" w:hAnsiTheme="minorHAnsi" w:cstheme="majorBidi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5BF768" id="Rettangolo 3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246999398"/>
                        </w:sdtPr>
                        <w:sdtEnd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inorHAnsi" w:eastAsiaTheme="majorEastAsia" w:hAnsiTheme="minorHAnsi" w:cstheme="majorBidi"/>
                                <w:sz w:val="16"/>
                                <w:szCs w:val="16"/>
                              </w:rPr>
                              <w:id w:val="-1015991453"/>
                            </w:sdtPr>
                            <w:sdtEndPr/>
                            <w:sdtContent>
                              <w:p w14:paraId="7FCB2215" w14:textId="77777777" w:rsidR="001E6743" w:rsidRDefault="00D95F12">
                                <w:pPr>
                                  <w:jc w:val="center"/>
                                  <w:rPr>
                                    <w:rFonts w:asciiTheme="minorHAnsi" w:eastAsiaTheme="majorEastAsia" w:hAnsiTheme="minorHAnsi" w:cstheme="majorBidi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EE7780A" w14:textId="77777777" w:rsidR="001E6743" w:rsidRDefault="00D95F12">
                                <w:pPr>
                                  <w:jc w:val="center"/>
                                  <w:rPr>
                                    <w:rFonts w:asciiTheme="minorHAnsi" w:eastAsiaTheme="majorEastAsia" w:hAnsiTheme="minorHAnsi" w:cstheme="majorBidi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0F4ED94" w14:textId="77777777" w:rsidR="001E6743" w:rsidRDefault="00D95F12">
                                <w:pPr>
                                  <w:jc w:val="center"/>
                                  <w:rPr>
                                    <w:rFonts w:asciiTheme="minorHAnsi" w:eastAsiaTheme="majorEastAsia" w:hAnsiTheme="minorHAnsi" w:cstheme="majorBidi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F4B075A" w14:textId="77777777" w:rsidR="001E6743" w:rsidRDefault="00D95F12">
                                <w:pPr>
                                  <w:jc w:val="center"/>
                                  <w:rPr>
                                    <w:rFonts w:asciiTheme="minorHAnsi" w:eastAsiaTheme="majorEastAsia" w:hAnsiTheme="minorHAnsi" w:cstheme="majorBidi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C65F791" w14:textId="77777777" w:rsidR="001E6743" w:rsidRDefault="00D95F12">
                                <w:pPr>
                                  <w:jc w:val="center"/>
                                  <w:rPr>
                                    <w:rFonts w:asciiTheme="minorHAnsi" w:eastAsiaTheme="majorEastAsia" w:hAnsiTheme="minorHAnsi" w:cstheme="majorBidi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ED73BE2" w14:textId="77777777" w:rsidR="001E6743" w:rsidRPr="001E6743" w:rsidRDefault="00D95F12">
                                <w:pPr>
                                  <w:jc w:val="center"/>
                                  <w:rPr>
                                    <w:rFonts w:asciiTheme="minorHAnsi" w:eastAsiaTheme="majorEastAsia" w:hAnsiTheme="minorHAnsi" w:cstheme="majorBidi"/>
                                    <w:sz w:val="16"/>
                                    <w:szCs w:val="16"/>
                                  </w:rPr>
                                </w:pPr>
                                <w:r w:rsidRPr="001E6743"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1E6743"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  <w:instrText>PAGE   \* MERGEFORMAT</w:instrText>
                                </w:r>
                                <w:r w:rsidRPr="001E6743"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Pr="0013112C">
                                  <w:rPr>
                                    <w:rFonts w:asciiTheme="minorHAnsi" w:eastAsiaTheme="majorEastAsia" w:hAnsiTheme="minorHAnsi" w:cstheme="majorBidi"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1E6743">
                                  <w:rPr>
                                    <w:rFonts w:asciiTheme="minorHAnsi" w:eastAsiaTheme="majorEastAsia" w:hAnsiTheme="minorHAnsi" w:cstheme="majorBid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</w:rPr>
          <w:drawing>
            <wp:inline distT="0" distB="0" distL="0" distR="0" wp14:anchorId="77401C5D" wp14:editId="718D2460">
              <wp:extent cx="3035935" cy="749935"/>
              <wp:effectExtent l="0" t="0" r="0" b="0"/>
              <wp:docPr id="6" name="Immagin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35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 xml:space="preserve">                           </w:t>
        </w:r>
        <w:bookmarkStart w:id="0" w:name="_MON_1595149538"/>
        <w:bookmarkEnd w:id="0"/>
        <w:r w:rsidRPr="001E6743">
          <w:object w:dxaOrig="2943" w:dyaOrig="1367" w14:anchorId="4AAA3BF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47pt;height:68.5pt">
              <v:imagedata r:id="rId2" o:title=""/>
            </v:shape>
            <o:OLEObject Type="Embed" ProgID="Word.Document.12" ShapeID="_x0000_i1025" DrawAspect="Content" ObjectID="_1648628737" r:id="rId3">
              <o:FieldCodes>\s</o:FieldCodes>
            </o:OLEObject>
          </w:obje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17ED5" w14:textId="77777777" w:rsidR="00B94F26" w:rsidRDefault="00B94F26">
      <w:r>
        <w:separator/>
      </w:r>
    </w:p>
  </w:footnote>
  <w:footnote w:type="continuationSeparator" w:id="0">
    <w:p w14:paraId="157196D8" w14:textId="77777777" w:rsidR="00B94F26" w:rsidRDefault="00B94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2102A" w14:textId="77777777" w:rsidR="00ED0E3A" w:rsidRDefault="00D95F12" w:rsidP="00D26A0D">
    <w:pPr>
      <w:pStyle w:val="Intestazione"/>
      <w:jc w:val="both"/>
    </w:pPr>
    <w:r>
      <w:rPr>
        <w:noProof/>
      </w:rPr>
      <w:drawing>
        <wp:inline distT="0" distB="0" distL="0" distR="0" wp14:anchorId="47CC63AB" wp14:editId="07187562">
          <wp:extent cx="1819275" cy="885825"/>
          <wp:effectExtent l="0" t="0" r="9525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Daunia_Rurale 202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11" cy="897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22"/>
    <w:rsid w:val="001B7F2E"/>
    <w:rsid w:val="003C39F3"/>
    <w:rsid w:val="00954F22"/>
    <w:rsid w:val="00B265AD"/>
    <w:rsid w:val="00B41521"/>
    <w:rsid w:val="00B94F26"/>
    <w:rsid w:val="00D9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89A2A"/>
  <w15:chartTrackingRefBased/>
  <w15:docId w15:val="{B77C4E11-4316-48CD-9FDA-2D1A2A0D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4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4F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F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54F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F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954F22"/>
    <w:pPr>
      <w:suppressAutoHyphens/>
      <w:jc w:val="both"/>
    </w:pPr>
    <w:rPr>
      <w:sz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954F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954F22"/>
    <w:pPr>
      <w:widowControl w:val="0"/>
      <w:autoSpaceDE w:val="0"/>
      <w:autoSpaceDN w:val="0"/>
      <w:ind w:left="107"/>
    </w:pPr>
    <w:rPr>
      <w:rFonts w:ascii="Garamond" w:eastAsia="Garamond" w:hAnsi="Garamond" w:cs="Garamond"/>
      <w:sz w:val="22"/>
      <w:szCs w:val="22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954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aldauniarurale2020.it/wp-content/uploads/2020/03/Scheda-di-sintesi-2.2-25.03.2020-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galdauniarurale2020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.docx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campagna</dc:creator>
  <cp:keywords/>
  <dc:description/>
  <cp:lastModifiedBy>marzia campagna</cp:lastModifiedBy>
  <cp:revision>5</cp:revision>
  <dcterms:created xsi:type="dcterms:W3CDTF">2020-04-16T16:17:00Z</dcterms:created>
  <dcterms:modified xsi:type="dcterms:W3CDTF">2020-04-17T09:39:00Z</dcterms:modified>
</cp:coreProperties>
</file>