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F" w:rsidRDefault="00251A3F">
      <w:pPr>
        <w:rPr>
          <w:rFonts w:ascii="Helvetica" w:hAnsi="Helvetica"/>
          <w:kern w:val="1"/>
          <w:lang w:val="it-IT"/>
        </w:rPr>
      </w:pPr>
    </w:p>
    <w:p w:rsidR="00251A3F" w:rsidRDefault="00251A3F">
      <w:pPr>
        <w:rPr>
          <w:rFonts w:ascii="Calibri" w:hAnsi="Calibri"/>
          <w:kern w:val="1"/>
          <w:lang w:val="it-IT"/>
        </w:rPr>
      </w:pPr>
    </w:p>
    <w:p w:rsidR="00251A3F" w:rsidRDefault="0061530A">
      <w:pPr>
        <w:jc w:val="center"/>
        <w:rPr>
          <w:rFonts w:ascii="Calibri" w:hAnsi="Calibri"/>
          <w:b/>
          <w:kern w:val="1"/>
          <w:sz w:val="32"/>
          <w:lang w:val="it-IT"/>
        </w:rPr>
      </w:pPr>
      <w:r>
        <w:rPr>
          <w:rFonts w:ascii="Calibri" w:hAnsi="Calibri"/>
          <w:b/>
          <w:kern w:val="1"/>
          <w:sz w:val="32"/>
          <w:lang w:val="it-IT"/>
        </w:rPr>
        <w:t>Comunicato stampa</w:t>
      </w:r>
    </w:p>
    <w:p w:rsidR="00251A3F" w:rsidRDefault="0061530A">
      <w:pPr>
        <w:jc w:val="center"/>
        <w:rPr>
          <w:rFonts w:ascii="Calibri" w:hAnsi="Calibri"/>
          <w:kern w:val="1"/>
          <w:sz w:val="28"/>
          <w:lang w:val="it-IT"/>
        </w:rPr>
      </w:pPr>
      <w:r>
        <w:rPr>
          <w:rFonts w:ascii="Calibri" w:hAnsi="Calibri"/>
          <w:kern w:val="1"/>
          <w:sz w:val="28"/>
          <w:lang w:val="it-IT"/>
        </w:rPr>
        <w:t>Gignod, 30 aprile 2013</w:t>
      </w:r>
    </w:p>
    <w:p w:rsidR="00251A3F" w:rsidRDefault="00251A3F">
      <w:pPr>
        <w:jc w:val="center"/>
        <w:rPr>
          <w:rFonts w:ascii="Calibri" w:hAnsi="Calibri"/>
          <w:kern w:val="1"/>
          <w:sz w:val="28"/>
          <w:lang w:val="it-IT"/>
        </w:rPr>
      </w:pPr>
    </w:p>
    <w:p w:rsidR="00251A3F" w:rsidRDefault="0061530A">
      <w:pPr>
        <w:jc w:val="center"/>
        <w:rPr>
          <w:rFonts w:ascii="Calibri" w:hAnsi="Calibri"/>
          <w:b/>
          <w:kern w:val="1"/>
          <w:lang w:val="it-IT"/>
        </w:rPr>
      </w:pPr>
      <w:r>
        <w:rPr>
          <w:rFonts w:ascii="Calibri" w:hAnsi="Calibri"/>
          <w:b/>
          <w:kern w:val="1"/>
          <w:lang w:val="it-IT"/>
        </w:rPr>
        <w:t>Pubblicati i bandi per la presentazione di progetti complementari.</w:t>
      </w:r>
    </w:p>
    <w:p w:rsidR="00251A3F" w:rsidRDefault="0061530A">
      <w:pPr>
        <w:jc w:val="center"/>
        <w:rPr>
          <w:rFonts w:ascii="Calibri" w:hAnsi="Calibri"/>
          <w:b/>
          <w:kern w:val="1"/>
          <w:lang w:val="it-IT"/>
        </w:rPr>
      </w:pPr>
      <w:r>
        <w:rPr>
          <w:rFonts w:ascii="Calibri" w:hAnsi="Calibri"/>
          <w:b/>
          <w:kern w:val="1"/>
          <w:lang w:val="it-IT"/>
        </w:rPr>
        <w:t>Il Gal media Valle d’Aosta mette a bando più di un milione e centomila euro</w:t>
      </w:r>
    </w:p>
    <w:p w:rsidR="00251A3F" w:rsidRDefault="00251A3F">
      <w:pPr>
        <w:jc w:val="center"/>
        <w:rPr>
          <w:rFonts w:ascii="Calibri" w:hAnsi="Calibri"/>
          <w:kern w:val="1"/>
          <w:lang w:val="it-IT"/>
        </w:rPr>
      </w:pPr>
    </w:p>
    <w:p w:rsidR="00251A3F" w:rsidRDefault="006153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Sono stati pubblicati 5 bandi relativi ai progetti complementari del Gruppo di Azione Locale della media Valle d’Aosta. Le risorse pubbliche messe a disposizione dal Gal per questi bandi sono oltre 1.150.000 euro. </w:t>
      </w:r>
    </w:p>
    <w:p w:rsidR="00251A3F" w:rsidRDefault="006153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Tre dei 5 bandi, che vedono come beneficiari gli imprenditori agricoli, i soggetti privati, le aziende e le cooperative, hanno per oggetto finanziamenti in conto capitale destinati alle seguenti tipologie di intervento: “Sviluppo e/o commercializzazione di servizi turistici rurali” (Misura 313), “Sviluppo dell’attività ricettiva in ambito aziendale e realizzazione di piccoli spazi aziendali di creazione, trasformazione e vendita dei prodotti artigianali e agricoli” (Misura 311), “Sviluppo dell’attività ricettiva e di nuove forme imprenditoriali, legate alla manutenzione del paesaggio, oppure operanti in ambito turistico ed artigianale” (misura 312). L’entità dell’aiuto è pari al 50% delle spese giudicate ammissibili, secondo i massimali di progetto indicati nei bandi. Le domande possono essere presentate dal 1 luglio fino alle </w:t>
      </w:r>
      <w:r>
        <w:rPr>
          <w:rFonts w:ascii="Calibri" w:hAnsi="Calibri"/>
          <w:b/>
          <w:lang w:val="it-IT"/>
        </w:rPr>
        <w:t>ore 12 del 4 luglio 2013</w:t>
      </w:r>
      <w:r>
        <w:rPr>
          <w:rFonts w:ascii="Calibri" w:hAnsi="Calibri"/>
          <w:lang w:val="it-IT"/>
        </w:rPr>
        <w:t>.</w:t>
      </w:r>
    </w:p>
    <w:p w:rsidR="00251A3F" w:rsidRDefault="006153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Per quanto riguarda i due bandi rivolti alle amministrazioni comunali delle comunità montane Grand Combin e Mont Emilius (finanziati al 100%, IVA esclusa), le domande possono essere presentate dal 24 giugno fino alle </w:t>
      </w:r>
      <w:r>
        <w:rPr>
          <w:rFonts w:ascii="Calibri" w:hAnsi="Calibri"/>
          <w:b/>
          <w:lang w:val="it-IT"/>
        </w:rPr>
        <w:t>ore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/>
          <w:lang w:val="it-IT"/>
        </w:rPr>
        <w:t>12 del 27 giugno 2013</w:t>
      </w:r>
      <w:r>
        <w:rPr>
          <w:rFonts w:ascii="Calibri" w:hAnsi="Calibri"/>
          <w:lang w:val="it-IT"/>
        </w:rPr>
        <w:t>. Le tipologie di interventi finanziabili riguardano progetti che realizzino infrastrutture a supporto della scoperta del territorio, della sua promozione e valorizzazione (misura 313) e progetti che perseguano il mantenimento e il recupero del patrimonio culturale ed abitativo delle aree rurali, il rafforzamento dei legami identitari fra popolazione e territorio, il miglioramento della protezione e della fruibilità dei siti di grande interesse naturalistico (misura 323).</w:t>
      </w:r>
    </w:p>
    <w:p w:rsidR="00251A3F" w:rsidRDefault="006153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 bandi sono scaricabili dall’albo pretorio del sito Internet della CMGC </w:t>
      </w:r>
      <w:hyperlink r:id="rId6" w:history="1">
        <w:r w:rsidR="00301E62" w:rsidRPr="005E7E4A">
          <w:rPr>
            <w:rStyle w:val="Collegamentoipertestuale"/>
            <w:rFonts w:ascii="Calibri" w:eastAsia="Times New Roman" w:hAnsi="Calibri"/>
            <w:sz w:val="24"/>
            <w:lang w:val="it-IT"/>
          </w:rPr>
          <w:t>www.grandcombin.vda.it</w:t>
        </w:r>
      </w:hyperlink>
      <w:r>
        <w:rPr>
          <w:rFonts w:ascii="Calibri" w:hAnsi="Calibri"/>
          <w:lang w:val="it-IT"/>
        </w:rPr>
        <w:t xml:space="preserve"> . </w:t>
      </w:r>
    </w:p>
    <w:p w:rsidR="00251A3F" w:rsidRPr="00A848A9" w:rsidRDefault="0061530A">
      <w:pPr>
        <w:rPr>
          <w:rFonts w:ascii="Calibri" w:hAnsi="Calibri"/>
          <w:sz w:val="20"/>
          <w:lang w:val="it-IT" w:eastAsia="it-IT"/>
        </w:rPr>
      </w:pPr>
      <w:r>
        <w:rPr>
          <w:rFonts w:ascii="Calibri" w:hAnsi="Calibri"/>
          <w:lang w:val="it-IT"/>
        </w:rPr>
        <w:t>Coloro che sono interessati ad avere maggiori informazioni e supporto per la presentazione delle domande possono rivolgersi presso il GAL Media Valle i lunedì mattina, dalle 9,00 - 12,30 a partire dal 13 maggio sino al 3 giugno o fissare un appuntamento ad hoc chiamando telefonicamente gli animatori</w:t>
      </w:r>
      <w:r w:rsidR="00A848A9">
        <w:rPr>
          <w:rFonts w:ascii="Calibri" w:hAnsi="Calibri"/>
          <w:lang w:val="it-IT"/>
        </w:rPr>
        <w:t xml:space="preserve"> (</w:t>
      </w:r>
      <w:r w:rsidR="00A848A9" w:rsidRPr="00A848A9">
        <w:rPr>
          <w:rFonts w:ascii="Calibri" w:hAnsi="Calibri"/>
          <w:lang w:val="it-IT"/>
        </w:rPr>
        <w:t>Luigi Cortese 339 1753187 Lorena Usel 334 7773022)</w:t>
      </w:r>
      <w:r>
        <w:rPr>
          <w:rFonts w:ascii="Calibri" w:hAnsi="Calibri"/>
          <w:lang w:val="it-IT"/>
        </w:rPr>
        <w:t>.</w:t>
      </w:r>
    </w:p>
    <w:p w:rsidR="00251A3F" w:rsidRDefault="006153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 giorni 20 e 30 maggio sono inoltre previste due giornate "porte aperte con il GAL" con orario 9,00 - 12,30 e 13,30 - 17,30 presso la Comunità Montana Grand Combin dove gli animatori saranno a disposizione per ogni informazione necessaria ai potenziali beneficiari dei bandi. </w:t>
      </w:r>
    </w:p>
    <w:p w:rsidR="00251A3F" w:rsidRDefault="00251A3F">
      <w:pPr>
        <w:rPr>
          <w:rFonts w:ascii="Calibri" w:hAnsi="Calibri"/>
          <w:lang w:val="it-IT"/>
        </w:rPr>
      </w:pPr>
    </w:p>
    <w:p w:rsidR="00251A3F" w:rsidRDefault="0061530A">
      <w:pPr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>Info:</w:t>
      </w:r>
    </w:p>
    <w:p w:rsidR="00251A3F" w:rsidRDefault="0061530A">
      <w:pPr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>Gal media Valle d’Aosta</w:t>
      </w:r>
    </w:p>
    <w:p w:rsidR="00251A3F" w:rsidRDefault="0061530A">
      <w:pPr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>Fraz Chez Roncoz 29/i</w:t>
      </w:r>
    </w:p>
    <w:p w:rsidR="00251A3F" w:rsidRDefault="0061530A">
      <w:pPr>
        <w:tabs>
          <w:tab w:val="left" w:pos="2962"/>
        </w:tabs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>11010 Gignod - Aosta</w:t>
      </w:r>
      <w:r>
        <w:rPr>
          <w:rFonts w:ascii="Calibri" w:hAnsi="Calibri"/>
          <w:kern w:val="1"/>
          <w:sz w:val="20"/>
          <w:lang w:val="it-IT"/>
        </w:rPr>
        <w:tab/>
      </w:r>
    </w:p>
    <w:p w:rsidR="00251A3F" w:rsidRPr="001F1040" w:rsidRDefault="0061530A">
      <w:pPr>
        <w:rPr>
          <w:rFonts w:ascii="Calibri" w:hAnsi="Calibri"/>
          <w:kern w:val="1"/>
          <w:sz w:val="20"/>
          <w:lang w:val="it-IT"/>
        </w:rPr>
      </w:pPr>
      <w:r w:rsidRPr="001F1040">
        <w:rPr>
          <w:rFonts w:ascii="Calibri" w:hAnsi="Calibri"/>
          <w:kern w:val="1"/>
          <w:sz w:val="20"/>
          <w:lang w:val="it-IT"/>
        </w:rPr>
        <w:t>tel + 390165256611</w:t>
      </w:r>
    </w:p>
    <w:p w:rsidR="00251A3F" w:rsidRPr="001F1040" w:rsidRDefault="0061530A">
      <w:pPr>
        <w:rPr>
          <w:rFonts w:ascii="Calibri" w:hAnsi="Calibri"/>
          <w:kern w:val="1"/>
          <w:sz w:val="20"/>
          <w:lang w:val="it-IT"/>
        </w:rPr>
      </w:pPr>
      <w:r w:rsidRPr="001F1040">
        <w:rPr>
          <w:rFonts w:ascii="Calibri" w:hAnsi="Calibri"/>
          <w:kern w:val="1"/>
          <w:sz w:val="20"/>
          <w:lang w:val="it-IT"/>
        </w:rPr>
        <w:t>fax + 39 0165 256636</w:t>
      </w:r>
    </w:p>
    <w:p w:rsidR="00251A3F" w:rsidRPr="001F1040" w:rsidRDefault="0061530A">
      <w:pPr>
        <w:rPr>
          <w:rFonts w:ascii="Calibri" w:hAnsi="Calibri"/>
          <w:kern w:val="1"/>
          <w:sz w:val="20"/>
          <w:lang w:val="it-IT"/>
        </w:rPr>
      </w:pPr>
      <w:r w:rsidRPr="001F1040">
        <w:rPr>
          <w:rFonts w:ascii="Calibri" w:hAnsi="Calibri"/>
          <w:kern w:val="1"/>
          <w:sz w:val="20"/>
          <w:lang w:val="it-IT"/>
        </w:rPr>
        <w:lastRenderedPageBreak/>
        <w:t xml:space="preserve">mail </w:t>
      </w:r>
      <w:hyperlink r:id="rId7" w:history="1">
        <w:r w:rsidRPr="001F1040">
          <w:rPr>
            <w:rStyle w:val="Collegamentoipertestuale"/>
            <w:rFonts w:ascii="Calibri" w:hAnsi="Calibri"/>
            <w:kern w:val="1"/>
            <w:lang w:val="it-IT"/>
          </w:rPr>
          <w:t>galmediavalle@cm-grandcombin.vda.it</w:t>
        </w:r>
      </w:hyperlink>
    </w:p>
    <w:p w:rsidR="00251A3F" w:rsidRDefault="00221F8E">
      <w:pPr>
        <w:rPr>
          <w:rFonts w:ascii="Calibri" w:hAnsi="Calibri"/>
          <w:kern w:val="1"/>
          <w:sz w:val="20"/>
          <w:lang w:val="it-IT"/>
        </w:rPr>
      </w:pPr>
      <w:hyperlink r:id="rId8" w:history="1">
        <w:r w:rsidR="00FF2782" w:rsidRPr="005E7E4A">
          <w:rPr>
            <w:rStyle w:val="Collegamentoipertestuale"/>
            <w:rFonts w:ascii="Calibri" w:hAnsi="Calibri"/>
            <w:kern w:val="1"/>
            <w:lang w:val="it-IT"/>
          </w:rPr>
          <w:t>www.grandcombin.vda.it</w:t>
        </w:r>
      </w:hyperlink>
      <w:r w:rsidR="0061530A">
        <w:rPr>
          <w:rFonts w:ascii="Calibri" w:hAnsi="Calibri"/>
          <w:kern w:val="1"/>
          <w:sz w:val="20"/>
          <w:lang w:val="it-IT"/>
        </w:rPr>
        <w:t xml:space="preserve"> sezione </w:t>
      </w:r>
      <w:r w:rsidR="003B60C6">
        <w:rPr>
          <w:rFonts w:ascii="Calibri" w:hAnsi="Calibri"/>
          <w:kern w:val="1"/>
          <w:sz w:val="20"/>
          <w:lang w:val="it-IT"/>
        </w:rPr>
        <w:t>Progetti e iniziative Leader 2007/2013</w:t>
      </w:r>
      <w:bookmarkStart w:id="0" w:name="_GoBack"/>
      <w:bookmarkEnd w:id="0"/>
      <w:r w:rsidR="0061530A">
        <w:rPr>
          <w:rFonts w:ascii="Calibri" w:hAnsi="Calibri"/>
          <w:kern w:val="1"/>
          <w:sz w:val="20"/>
          <w:lang w:val="it-IT"/>
        </w:rPr>
        <w:t>.</w:t>
      </w:r>
    </w:p>
    <w:p w:rsidR="00251A3F" w:rsidRDefault="0061530A">
      <w:pPr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 xml:space="preserve">Gli animatori del GAL media Valle d’Aosta: </w:t>
      </w:r>
    </w:p>
    <w:p w:rsidR="00251A3F" w:rsidRDefault="0061530A">
      <w:pPr>
        <w:rPr>
          <w:rFonts w:ascii="Calibri" w:hAnsi="Calibri"/>
          <w:kern w:val="1"/>
          <w:sz w:val="20"/>
          <w:lang w:val="it-IT"/>
        </w:rPr>
      </w:pPr>
      <w:r>
        <w:rPr>
          <w:rFonts w:ascii="Calibri" w:hAnsi="Calibri"/>
          <w:kern w:val="1"/>
          <w:sz w:val="20"/>
          <w:lang w:val="it-IT"/>
        </w:rPr>
        <w:t xml:space="preserve">Luigi Cortese 339 1753187 </w:t>
      </w:r>
    </w:p>
    <w:p w:rsidR="00251A3F" w:rsidRDefault="0061530A">
      <w:pPr>
        <w:rPr>
          <w:rFonts w:ascii="Calibri" w:hAnsi="Calibri"/>
          <w:sz w:val="20"/>
          <w:lang w:val="it-IT" w:eastAsia="it-IT"/>
        </w:rPr>
      </w:pPr>
      <w:r>
        <w:rPr>
          <w:rFonts w:ascii="Calibri" w:hAnsi="Calibri"/>
          <w:kern w:val="1"/>
          <w:sz w:val="20"/>
          <w:lang w:val="it-IT"/>
        </w:rPr>
        <w:t>Lorena Usel 334 7773022</w:t>
      </w:r>
    </w:p>
    <w:sectPr w:rsidR="00251A3F" w:rsidSect="00221F8E">
      <w:headerReference w:type="default" r:id="rId9"/>
      <w:footerReference w:type="default" r:id="rId10"/>
      <w:pgSz w:w="11900" w:h="16840"/>
      <w:pgMar w:top="993" w:right="1134" w:bottom="2268" w:left="1134" w:header="720" w:footer="211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F4" w:rsidRDefault="000F7CF4">
      <w:r>
        <w:separator/>
      </w:r>
    </w:p>
  </w:endnote>
  <w:endnote w:type="continuationSeparator" w:id="0">
    <w:p w:rsidR="000F7CF4" w:rsidRDefault="000F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84"/>
      <w:tblW w:w="8294" w:type="dxa"/>
      <w:tblLook w:val="01E0"/>
    </w:tblPr>
    <w:tblGrid>
      <w:gridCol w:w="2690"/>
      <w:gridCol w:w="1446"/>
      <w:gridCol w:w="1866"/>
      <w:gridCol w:w="2292"/>
    </w:tblGrid>
    <w:tr w:rsidR="00E52929" w:rsidTr="00B40C74">
      <w:trPr>
        <w:trHeight w:val="1915"/>
      </w:trPr>
      <w:tc>
        <w:tcPr>
          <w:tcW w:w="2648" w:type="dxa"/>
          <w:vAlign w:val="center"/>
        </w:tcPr>
        <w:p w:rsidR="00E52929" w:rsidRPr="00E52929" w:rsidRDefault="001F1040" w:rsidP="00B40C74">
          <w:pPr>
            <w:ind w:left="284"/>
            <w:jc w:val="center"/>
            <w:rPr>
              <w:b/>
              <w:lang w:val="it-IT"/>
            </w:rPr>
          </w:pPr>
          <w:r>
            <w:rPr>
              <w:b/>
              <w:noProof/>
              <w:lang w:val="it-IT" w:eastAsia="it-IT"/>
            </w:rPr>
            <w:drawing>
              <wp:inline distT="0" distB="0" distL="0" distR="0">
                <wp:extent cx="1362075" cy="876300"/>
                <wp:effectExtent l="19050" t="0" r="9525" b="0"/>
                <wp:docPr id="1" name="Immagine 1" descr="http://www.obiettivo2.regione.lombardia.it/docs/flag_guide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obiettivo2.regione.lombardia.it/docs/flag_guide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52929" w:rsidRPr="00E52929">
            <w:rPr>
              <w:b/>
              <w:lang w:val="it-IT"/>
            </w:rPr>
            <w:t xml:space="preserve"> FEASR</w:t>
          </w:r>
        </w:p>
        <w:p w:rsidR="00E52929" w:rsidRPr="00E52929" w:rsidRDefault="00E52929" w:rsidP="00B40C74">
          <w:pPr>
            <w:ind w:left="284"/>
            <w:jc w:val="center"/>
            <w:rPr>
              <w:sz w:val="16"/>
              <w:szCs w:val="16"/>
              <w:lang w:val="it-IT"/>
            </w:rPr>
          </w:pPr>
          <w:r w:rsidRPr="00E52929">
            <w:rPr>
              <w:sz w:val="16"/>
              <w:szCs w:val="16"/>
              <w:lang w:val="it-IT"/>
            </w:rPr>
            <w:t>“Fondo europeo agricolo per lo sviluppo rurale: l’Europa investe nelle zone rurali”</w:t>
          </w:r>
        </w:p>
      </w:tc>
      <w:tc>
        <w:tcPr>
          <w:tcW w:w="1419" w:type="dxa"/>
        </w:tcPr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Pr="00E52929" w:rsidRDefault="00E52929" w:rsidP="00B40C74">
          <w:pPr>
            <w:rPr>
              <w:b/>
              <w:sz w:val="12"/>
              <w:szCs w:val="12"/>
              <w:lang w:val="it-IT"/>
            </w:rPr>
          </w:pPr>
        </w:p>
        <w:p w:rsidR="00E52929" w:rsidRDefault="001F1040" w:rsidP="00B40C74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762000" cy="847725"/>
                <wp:effectExtent l="19050" t="0" r="0" b="0"/>
                <wp:docPr id="2" name="Immagine 2" descr="http://www.obiettivo2.regione.lombardia.it/docs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obiettivo2.regione.lombardia.it/docs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  <w:vAlign w:val="center"/>
        </w:tcPr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Pr="00765DBE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1F1040" w:rsidP="00B40C74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028700" cy="1266825"/>
                <wp:effectExtent l="19050" t="0" r="0" b="0"/>
                <wp:docPr id="3" name="Immagine 7" descr="logo uffic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uffic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2929" w:rsidRPr="00E43D20" w:rsidRDefault="00E52929" w:rsidP="00B40C74">
          <w:pPr>
            <w:jc w:val="center"/>
          </w:pPr>
        </w:p>
        <w:p w:rsidR="00E52929" w:rsidRDefault="00E52929" w:rsidP="00B40C74">
          <w:pPr>
            <w:jc w:val="center"/>
          </w:pPr>
        </w:p>
      </w:tc>
      <w:tc>
        <w:tcPr>
          <w:tcW w:w="2403" w:type="dxa"/>
          <w:vAlign w:val="center"/>
        </w:tcPr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E52929" w:rsidP="00B40C74">
          <w:pPr>
            <w:jc w:val="center"/>
            <w:rPr>
              <w:sz w:val="12"/>
              <w:szCs w:val="12"/>
            </w:rPr>
          </w:pPr>
        </w:p>
        <w:p w:rsidR="00E52929" w:rsidRDefault="001F1040" w:rsidP="00B40C74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962025" cy="962025"/>
                <wp:effectExtent l="19050" t="0" r="9525" b="0"/>
                <wp:docPr id="4" name="Immagine 8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2929" w:rsidRDefault="00E52929" w:rsidP="00B40C74">
          <w:pPr>
            <w:jc w:val="center"/>
          </w:pPr>
        </w:p>
        <w:p w:rsidR="00E52929" w:rsidRPr="00E43D20" w:rsidRDefault="00E52929" w:rsidP="00B40C74">
          <w:pPr>
            <w:jc w:val="center"/>
          </w:pPr>
        </w:p>
        <w:p w:rsidR="00E52929" w:rsidRPr="00E43D20" w:rsidRDefault="00E52929" w:rsidP="00B40C74">
          <w:pPr>
            <w:jc w:val="center"/>
          </w:pPr>
        </w:p>
      </w:tc>
    </w:tr>
  </w:tbl>
  <w:p w:rsidR="00251A3F" w:rsidRDefault="00251A3F">
    <w:pPr>
      <w:widowControl w:val="0"/>
      <w:tabs>
        <w:tab w:val="center" w:pos="4819"/>
        <w:tab w:val="right" w:pos="9612"/>
      </w:tabs>
      <w:suppressAutoHyphens/>
      <w:outlineLvl w:val="0"/>
      <w:rPr>
        <w:rFonts w:eastAsia="Arial Unicode MS"/>
        <w:b/>
        <w:color w:val="000000"/>
        <w:kern w:val="1"/>
        <w:sz w:val="22"/>
        <w:u w:color="00000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F4" w:rsidRDefault="000F7CF4">
      <w:r>
        <w:separator/>
      </w:r>
    </w:p>
  </w:footnote>
  <w:footnote w:type="continuationSeparator" w:id="0">
    <w:p w:rsidR="000F7CF4" w:rsidRDefault="000F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29" w:rsidRDefault="00E52929" w:rsidP="00E52929">
    <w:pPr>
      <w:widowControl w:val="0"/>
      <w:tabs>
        <w:tab w:val="left" w:pos="0"/>
        <w:tab w:val="center" w:pos="4816"/>
        <w:tab w:val="right" w:pos="9632"/>
      </w:tabs>
      <w:suppressAutoHyphens/>
      <w:ind w:right="8078"/>
      <w:outlineLv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10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2929"/>
    <w:rsid w:val="000F7CF4"/>
    <w:rsid w:val="001F1040"/>
    <w:rsid w:val="00221F8E"/>
    <w:rsid w:val="00251A3F"/>
    <w:rsid w:val="00301E62"/>
    <w:rsid w:val="003B60C6"/>
    <w:rsid w:val="0061530A"/>
    <w:rsid w:val="00854F9D"/>
    <w:rsid w:val="00A848A9"/>
    <w:rsid w:val="00AE3395"/>
    <w:rsid w:val="00D701CB"/>
    <w:rsid w:val="00E52929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221F8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1F8E"/>
    <w:rPr>
      <w:rFonts w:ascii="Helvetica" w:eastAsia="Arial Unicode MS" w:hAnsi="Helvetica"/>
      <w:sz w:val="20"/>
      <w:u w:val="single"/>
      <w:lang w:val="fr-FR"/>
    </w:rPr>
  </w:style>
  <w:style w:type="paragraph" w:styleId="Intestazione">
    <w:name w:val="header"/>
    <w:basedOn w:val="Normale"/>
    <w:link w:val="IntestazioneCarattere"/>
    <w:locked/>
    <w:rsid w:val="00E52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292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2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292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combin.vda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galmediavalle@cm-grandcombin.vd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combin.vd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Usel</dc:creator>
  <cp:lastModifiedBy>Roberta Gloria</cp:lastModifiedBy>
  <cp:revision>2</cp:revision>
  <dcterms:created xsi:type="dcterms:W3CDTF">2013-05-06T13:30:00Z</dcterms:created>
  <dcterms:modified xsi:type="dcterms:W3CDTF">2013-05-06T13:30:00Z</dcterms:modified>
</cp:coreProperties>
</file>